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Министру образования</w:t>
      </w:r>
    </w:p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Е.Н.Козюра</w:t>
      </w:r>
    </w:p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результате мероприятия по контролю, проведенного в соответствии с приказом министерства образования Ставропольского края от 19 сентября  2019 года № 309-кн в отношении муниципального казенного дошкольного образовательного учреждения «Детский сад № 17» Левокумского муниципального района Ставропольского края, выявлены нарушения законодательства в сфере образования (предписание от 24.10.2019 года № 306).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исполнения предписания об устранении нарушений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казенным дошкольным образовательным учреждением «Детский сад № 17» Левокумского муниципального района Ставропольского края приняты меры, проведены мероприятия и действия: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Разработан локальный нормативный акт, устанавливающий основания возникновения образовательных отношений  в МКДОУ «Детский сад № 17» Левокумского муниципального района Ставропольского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издание распорядительного акта учреждения,   Приказа о зачислении воспитанника для обучения  (Приложение 1)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Локальный нормативный акт, устанавливающий режим  занятий воспитанников МКДОУ «Детский сад № 17» Левокумского муниципального района Ставропольского края согласован с  родительским комитетом учреждения.  (Приложение 2)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Разработан локальный нормативный акт, устанавливающий порядок пользования педагогическими работниками  МКДОУ «Детский сад № 17» Левокумского муниципального района Ставропольского края информационными ресурсами, доступа к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необходимыми для качественного осуществления педагогической деятельности.  (Приложение 3).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Организационный раздел основной образовательной программы дошкольного образования МКДОУ «Детский сад № 17» Левокумского муниципального района Ставропольского края внесены изменениия :  </w:t>
      </w:r>
      <w:r>
        <w:rPr>
          <w:rFonts w:ascii="Times New Roman" w:hAnsi="Times New Roman" w:cs="Times New Roman"/>
          <w:sz w:val="28"/>
          <w:szCs w:val="28"/>
        </w:rPr>
        <w:lastRenderedPageBreak/>
        <w:t>расширено описание материально- технического обеспечения  основной образовательной Программы дошкольного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4)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Сайт образовательной организации в 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 «Интернет» приведен  в соответствие с требованиями законодательства Российской Федерации: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Размещена информация о  численности обучающихся по реализуемым образовательным программам за счет бюджетных ассигнований федерального бюджета, бюджета субъектов РФ, местного бюджета и по договорам об образовании за счет средств физических и юридическитх лиц.</w:t>
      </w: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5.2.Размещена 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фамилиях, именах, отчествах и должностях руководителей органов управления ДОУ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педагогического совета, Попечительского совета, родительского комитета, общего собрания работников), их местах   нахождения,  адресах электронной почты.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Размещена  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 наличии объектов, средств обучения и воспитания, приспособленных для использования инвалидами и лицами с ограничеснными возможностями здоровья, об обеспечении доступа в здание образовательной организации инвалидов и лиц с ограниченными возможностями здоровья,   об условиях питания, охраны здоровья, доступе к информационным системам и информационно – телекоммуникационным сетям обучающихся – инвалидов и лиц с ограниченными возможносьтями здоровья,   о наличии специальных технических средств 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коллективного и индивидуального пользования для инвалидов и лиц с ограниченными возможностями здоровья.  (Приложение №5)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Копия </w:t>
      </w:r>
      <w:r>
        <w:rPr>
          <w:rFonts w:ascii="Times New Roman" w:eastAsia="Times New Roman" w:hAnsi="Times New Roman" w:cs="Times New Roman"/>
          <w:sz w:val="28"/>
          <w:szCs w:val="28"/>
        </w:rPr>
        <w:t>локального акта    «Положение о порядке оформления возникновения, приостановления и п</w:t>
      </w:r>
      <w:r>
        <w:rPr>
          <w:rFonts w:ascii="Times New Roman" w:hAnsi="Times New Roman"/>
          <w:sz w:val="28"/>
          <w:szCs w:val="28"/>
        </w:rPr>
        <w:t xml:space="preserve">рекращения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между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МКДОУ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«Детский сад № 17» Левокумского муниципального района Ставропольского края </w:t>
      </w:r>
      <w:r>
        <w:rPr>
          <w:rFonts w:ascii="Times New Roman" w:eastAsia="Times New Roman" w:hAnsi="Times New Roman"/>
          <w:sz w:val="28"/>
          <w:szCs w:val="28"/>
        </w:rPr>
        <w:t>и воспитанниками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родителями (законными представителями) воспитанников</w:t>
      </w:r>
      <w:r>
        <w:rPr>
          <w:rFonts w:ascii="Times New Roman" w:eastAsia="Times New Roman" w:hAnsi="Times New Roman"/>
          <w:sz w:val="28"/>
          <w:szCs w:val="28"/>
        </w:rPr>
        <w:t>» на 2 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2. Копия локального акта «Положение о режиме занятий воспитанников МКДОУ  «Детский сад №17» Левокумского муниципального района Ставропольского края»    </w:t>
      </w:r>
      <w:r>
        <w:rPr>
          <w:rFonts w:ascii="Times New Roman" w:hAnsi="Times New Roman" w:cs="Times New Roman"/>
          <w:sz w:val="28"/>
          <w:szCs w:val="28"/>
        </w:rPr>
        <w:t>на 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3. Копия локального акта «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Положение о порядке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 информационными ресурсами, доступа к информационно-коммуникативным сетям и базам данных, учебным и методическим материалам  и  материально-техническим средствам обеспечения образовательной деятельности МКДОУ  «Детский сад №17»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Приказа об утверждении  Локальных актов МКДОУ «Детский сад №17»  на 1 листе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 Приказа  № 64 – од от 05.12.2019  «О внесении изменений в Организационный раздел основной образовательной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дошкольного образования», изменения   в Организационный   раздел образовательной программы в раздел «3.4. Материально-техническое обеспечение Программы»  на 4 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 официального сайта </w:t>
      </w:r>
      <w:r>
        <w:rPr>
          <w:rFonts w:ascii="Times New Roman" w:hAnsi="Times New Roman" w:cs="Times New Roman"/>
          <w:sz w:val="28"/>
          <w:szCs w:val="28"/>
        </w:rPr>
        <w:t>МКДОУ «Детский сад № 17</w:t>
      </w:r>
      <w:r>
        <w:rPr>
          <w:rFonts w:ascii="Times New Roman" w:eastAsia="Times New Roman" w:hAnsi="Times New Roman" w:cs="Times New Roman"/>
          <w:sz w:val="28"/>
          <w:szCs w:val="28"/>
        </w:rPr>
        <w:t>» Левокумского муниципального района Ставропольского края» подраздел «Структура  и органы управления образовательной организацией» на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 официального сайта </w:t>
      </w:r>
      <w:r>
        <w:rPr>
          <w:rFonts w:ascii="Times New Roman" w:hAnsi="Times New Roman" w:cs="Times New Roman"/>
          <w:sz w:val="28"/>
          <w:szCs w:val="28"/>
        </w:rPr>
        <w:t>МКДОУ «Детский сад №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Левокумского муниципального района Ставропольского края» подраздел «Образование» на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листах 1 экз.</w:t>
      </w:r>
    </w:p>
    <w:p w:rsidR="00C465BC" w:rsidRDefault="00C465BC" w:rsidP="00C465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Скриншот официального сайта </w:t>
      </w:r>
      <w:r>
        <w:rPr>
          <w:rFonts w:ascii="Times New Roman" w:hAnsi="Times New Roman" w:cs="Times New Roman"/>
          <w:sz w:val="28"/>
          <w:szCs w:val="28"/>
        </w:rPr>
        <w:t>МКДОУ «Детский сад № 17</w:t>
      </w:r>
      <w:r>
        <w:rPr>
          <w:rFonts w:ascii="Times New Roman" w:eastAsia="Times New Roman" w:hAnsi="Times New Roman" w:cs="Times New Roman"/>
          <w:sz w:val="28"/>
          <w:szCs w:val="28"/>
        </w:rPr>
        <w:t>» Левокумского муниципального района Ставропольского края» подраздел «Материально-техническое обеспечение и оснащенность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3</w:t>
      </w:r>
      <w:r>
        <w:rPr>
          <w:rFonts w:ascii="Times New Roman" w:hAnsi="Times New Roman" w:cs="Times New Roman"/>
          <w:sz w:val="28"/>
          <w:szCs w:val="28"/>
        </w:rPr>
        <w:t xml:space="preserve"> листах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экз.</w:t>
      </w:r>
      <w:r>
        <w:t xml:space="preserve"> </w:t>
      </w: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Отчет составлен на 3 л.</w:t>
      </w: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BC" w:rsidRDefault="00C465BC" w:rsidP="00C465BC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BC" w:rsidRDefault="00C465BC" w:rsidP="00C465BC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BC" w:rsidRDefault="00C465BC" w:rsidP="00C465BC">
      <w:pPr>
        <w:tabs>
          <w:tab w:val="left" w:pos="64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МКДОУ «Детский сад №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Н.П. Капканцева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65BC" w:rsidRDefault="00C465BC" w:rsidP="00C465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Капканцева Надежда Павловна </w:t>
      </w:r>
    </w:p>
    <w:p w:rsidR="00C465BC" w:rsidRDefault="00C465BC" w:rsidP="00C465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9197587753</w:t>
      </w: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465BC" w:rsidRDefault="00C465BC" w:rsidP="00C465B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61BF3" w:rsidRDefault="00D61BF3"/>
    <w:sectPr w:rsidR="00D61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C328A"/>
    <w:multiLevelType w:val="hybridMultilevel"/>
    <w:tmpl w:val="506A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65BC"/>
    <w:rsid w:val="00C465BC"/>
    <w:rsid w:val="00D6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2020-01-21T07:26:00Z</dcterms:created>
  <dcterms:modified xsi:type="dcterms:W3CDTF">2020-01-21T07:26:00Z</dcterms:modified>
</cp:coreProperties>
</file>