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01" w:rsidRDefault="00433601" w:rsidP="00433601">
      <w:pPr>
        <w:pStyle w:val="1"/>
        <w:shd w:val="clear" w:color="auto" w:fill="FFFFFF"/>
        <w:spacing w:after="300" w:afterAutospacing="0" w:line="288" w:lineRule="atLeast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Информация</w:t>
      </w:r>
      <w:r>
        <w:rPr>
          <w:b w:val="0"/>
          <w:bCs w:val="0"/>
          <w:color w:val="000000"/>
          <w:sz w:val="28"/>
          <w:szCs w:val="28"/>
        </w:rPr>
        <w:br/>
        <w:t xml:space="preserve"> об источниках формирования имущества и финансовых средств  «МКДОУ «Детский сад №17»</w:t>
      </w:r>
    </w:p>
    <w:p w:rsidR="00433601" w:rsidRDefault="00433601" w:rsidP="00433601">
      <w:pPr>
        <w:pStyle w:val="1"/>
        <w:shd w:val="clear" w:color="auto" w:fill="FFFFFF"/>
        <w:spacing w:after="300" w:afterAutospacing="0" w:line="288" w:lineRule="atLeast"/>
        <w:jc w:val="center"/>
        <w:rPr>
          <w:b w:val="0"/>
          <w:bCs w:val="0"/>
          <w:color w:val="000000"/>
          <w:sz w:val="28"/>
          <w:szCs w:val="28"/>
        </w:rPr>
      </w:pPr>
    </w:p>
    <w:p w:rsidR="00433601" w:rsidRDefault="00433601" w:rsidP="0043360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Финансирование ДОУ осуществляется Учредителем в соответствии с государственными и муниципальными нормативами финансирования, определяемыми в расчёте на одного воспитанника. Учреждение владеет, пользуется и распоряжается имуществом, закреплённым за ним на праве оперативного управления.</w:t>
      </w:r>
    </w:p>
    <w:p w:rsidR="00433601" w:rsidRDefault="00433601" w:rsidP="0043360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Источником формирование имущества и финансовых средств ДОУ являются: с</w:t>
      </w:r>
      <w:r>
        <w:rPr>
          <w:color w:val="111111"/>
          <w:sz w:val="28"/>
          <w:szCs w:val="28"/>
        </w:rPr>
        <w:t>редства Учредителя; родительская плата; бюджетные и внебюджетные средства; средства, полученные в виде благотворительных взносов.</w:t>
      </w:r>
    </w:p>
    <w:p w:rsidR="00433601" w:rsidRDefault="00433601" w:rsidP="00433601">
      <w:pPr>
        <w:jc w:val="both"/>
        <w:rPr>
          <w:sz w:val="28"/>
          <w:szCs w:val="28"/>
        </w:rPr>
      </w:pPr>
    </w:p>
    <w:p w:rsidR="00DA2CD8" w:rsidRDefault="00433601">
      <w:r>
        <w:t xml:space="preserve">  </w:t>
      </w:r>
    </w:p>
    <w:sectPr w:rsidR="00DA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33601"/>
    <w:rsid w:val="00433601"/>
    <w:rsid w:val="00DA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33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6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43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33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2021-03-23T09:35:00Z</dcterms:created>
  <dcterms:modified xsi:type="dcterms:W3CDTF">2021-03-23T09:35:00Z</dcterms:modified>
</cp:coreProperties>
</file>